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5030B" w14:textId="77777777" w:rsidR="00533E9E" w:rsidRDefault="00B93602" w:rsidP="00B93602">
      <w:pPr>
        <w:rPr>
          <w:rFonts w:ascii="Calibri" w:eastAsia="Times New Roman" w:hAnsi="Calibri" w:cs="Calibri"/>
          <w:color w:val="000000"/>
          <w:lang w:eastAsia="sv-SE"/>
        </w:rPr>
      </w:pPr>
      <w:r w:rsidRPr="00196A39">
        <w:t>The file entitled "</w:t>
      </w:r>
      <w:r w:rsidRPr="009C055E">
        <w:t xml:space="preserve"> </w:t>
      </w:r>
      <w:proofErr w:type="spellStart"/>
      <w:r w:rsidRPr="009C055E">
        <w:t>VolumeData_</w:t>
      </w:r>
      <w:r>
        <w:t>Treatment</w:t>
      </w:r>
      <w:proofErr w:type="spellEnd"/>
      <w:r>
        <w:t xml:space="preserve"> train</w:t>
      </w:r>
      <w:r w:rsidRPr="009C055E">
        <w:t>_SND</w:t>
      </w:r>
      <w:r>
        <w:t>.docx</w:t>
      </w:r>
      <w:r w:rsidRPr="00196A39">
        <w:t xml:space="preserve">" contains </w:t>
      </w:r>
      <w:r>
        <w:t>volume</w:t>
      </w:r>
      <w:r w:rsidRPr="00196A39">
        <w:t xml:space="preserve"> data </w:t>
      </w:r>
      <w:r w:rsidR="009D011F">
        <w:t>for</w:t>
      </w:r>
      <w:r w:rsidR="009D011F" w:rsidRPr="00196A39">
        <w:t xml:space="preserve"> </w:t>
      </w:r>
      <w:r w:rsidR="009D011F" w:rsidRPr="00617D10">
        <w:rPr>
          <w:rFonts w:ascii="Calibri" w:eastAsia="Times New Roman" w:hAnsi="Calibri" w:cs="Calibri"/>
          <w:color w:val="000000"/>
          <w:lang w:eastAsia="sv-SE"/>
        </w:rPr>
        <w:t xml:space="preserve">the stormwater </w:t>
      </w:r>
      <w:r w:rsidR="009D011F">
        <w:rPr>
          <w:rFonts w:ascii="Calibri" w:eastAsia="Times New Roman" w:hAnsi="Calibri" w:cs="Calibri"/>
          <w:color w:val="000000"/>
          <w:lang w:eastAsia="sv-SE"/>
        </w:rPr>
        <w:t>runoff and</w:t>
      </w:r>
      <w:r w:rsidR="009D011F" w:rsidRPr="00617D10">
        <w:rPr>
          <w:rFonts w:ascii="Calibri" w:eastAsia="Times New Roman" w:hAnsi="Calibri" w:cs="Calibri"/>
          <w:color w:val="000000"/>
          <w:lang w:eastAsia="sv-SE"/>
        </w:rPr>
        <w:t xml:space="preserve"> for </w:t>
      </w:r>
      <w:r w:rsidR="009D011F">
        <w:rPr>
          <w:rFonts w:ascii="Calibri" w:eastAsia="Times New Roman" w:hAnsi="Calibri" w:cs="Calibri"/>
          <w:color w:val="000000"/>
          <w:lang w:eastAsia="sv-SE"/>
        </w:rPr>
        <w:t xml:space="preserve">the </w:t>
      </w:r>
      <w:r w:rsidR="009D011F" w:rsidRPr="00617D10">
        <w:rPr>
          <w:rFonts w:ascii="Calibri" w:eastAsia="Times New Roman" w:hAnsi="Calibri" w:cs="Calibri"/>
          <w:color w:val="000000"/>
          <w:lang w:eastAsia="sv-SE"/>
        </w:rPr>
        <w:t xml:space="preserve">treated stormwater in the GPT-biofilter/sand filter treatment train downstream of the catchment. </w:t>
      </w:r>
      <w:r w:rsidR="009D011F">
        <w:rPr>
          <w:rFonts w:ascii="Calibri" w:eastAsia="Times New Roman" w:hAnsi="Calibri" w:cs="Calibri"/>
          <w:color w:val="000000"/>
          <w:lang w:eastAsia="sv-SE"/>
        </w:rPr>
        <w:t>A</w:t>
      </w:r>
      <w:r w:rsidR="009D011F" w:rsidRPr="00617D10">
        <w:rPr>
          <w:rFonts w:ascii="Calibri" w:eastAsia="Times New Roman" w:hAnsi="Calibri" w:cs="Calibri"/>
          <w:color w:val="000000"/>
          <w:lang w:eastAsia="sv-SE"/>
        </w:rPr>
        <w:t xml:space="preserve"> total of 11 rain events (coded by A to K) were covered from Sep. 2020 until Sep. 2021.</w:t>
      </w:r>
      <w:r w:rsidR="009D011F">
        <w:rPr>
          <w:rFonts w:ascii="Calibri" w:eastAsia="Times New Roman" w:hAnsi="Calibri" w:cs="Calibri"/>
          <w:color w:val="000000"/>
          <w:lang w:eastAsia="sv-SE"/>
        </w:rPr>
        <w:t xml:space="preserve"> I</w:t>
      </w:r>
      <w:r w:rsidR="009D011F" w:rsidRPr="00617D10">
        <w:rPr>
          <w:rFonts w:ascii="Calibri" w:eastAsia="Times New Roman" w:hAnsi="Calibri" w:cs="Calibri"/>
          <w:color w:val="000000"/>
          <w:lang w:eastAsia="sv-SE"/>
        </w:rPr>
        <w:t xml:space="preserve">n addition to the untreated stormwater </w:t>
      </w:r>
      <w:r w:rsidR="009D011F">
        <w:rPr>
          <w:rFonts w:ascii="Calibri" w:eastAsia="Times New Roman" w:hAnsi="Calibri" w:cs="Calibri"/>
          <w:color w:val="000000"/>
          <w:lang w:eastAsia="sv-SE"/>
        </w:rPr>
        <w:t xml:space="preserve">runoff </w:t>
      </w:r>
      <w:r w:rsidR="009D011F" w:rsidRPr="00617D10">
        <w:rPr>
          <w:rFonts w:ascii="Calibri" w:eastAsia="Times New Roman" w:hAnsi="Calibri" w:cs="Calibri"/>
          <w:color w:val="000000"/>
          <w:lang w:eastAsia="sv-SE"/>
        </w:rPr>
        <w:t>as the system's inflow (SW), EMCs have been presented for 4 more sampling points: GPT outflow (GPT), vegetated, chalk-amended biofilter outflow (BFC), non-vegetated sand filter (SF), and vegetated biofilter outflow (BF).</w:t>
      </w:r>
      <w:r w:rsidR="00533E9E">
        <w:rPr>
          <w:rFonts w:ascii="Calibri" w:eastAsia="Times New Roman" w:hAnsi="Calibri" w:cs="Calibri"/>
          <w:color w:val="000000"/>
          <w:lang w:eastAsia="sv-SE"/>
        </w:rPr>
        <w:t xml:space="preserve"> </w:t>
      </w:r>
    </w:p>
    <w:p w14:paraId="6FA0B255" w14:textId="092321EC" w:rsidR="00B93602" w:rsidRDefault="00B93602" w:rsidP="00B93602">
      <w:r>
        <w:t xml:space="preserve">The “total volume” means the total volume of stormwater measured at </w:t>
      </w:r>
      <w:r w:rsidR="00FB1D80">
        <w:t xml:space="preserve">the </w:t>
      </w:r>
      <w:r>
        <w:t>inlet and “sampled volume” means the portion of the total stormwater volume that has been sampled during each event.</w:t>
      </w:r>
    </w:p>
    <w:p w14:paraId="126B70A5" w14:textId="77777777" w:rsidR="00936890" w:rsidRDefault="00936890"/>
    <w:sectPr w:rsidR="00936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9D"/>
    <w:rsid w:val="003D5888"/>
    <w:rsid w:val="00533E9E"/>
    <w:rsid w:val="00936890"/>
    <w:rsid w:val="009A065D"/>
    <w:rsid w:val="009D011F"/>
    <w:rsid w:val="00B93602"/>
    <w:rsid w:val="00CC5D9D"/>
    <w:rsid w:val="00FA2FAF"/>
    <w:rsid w:val="00FB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E7D1B9"/>
  <w14:defaultImageDpi w14:val="32767"/>
  <w15:chartTrackingRefBased/>
  <w15:docId w15:val="{2871672F-AB91-47BA-8835-29F0530A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60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A0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641</Characters>
  <Application>Microsoft Office Word</Application>
  <DocSecurity>0</DocSecurity>
  <Lines>5</Lines>
  <Paragraphs>1</Paragraphs>
  <ScaleCrop>false</ScaleCrop>
  <Company>Luleå tekniska universitet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Beryani</dc:creator>
  <cp:keywords/>
  <dc:description/>
  <cp:lastModifiedBy>Ali Beryani</cp:lastModifiedBy>
  <cp:revision>5</cp:revision>
  <dcterms:created xsi:type="dcterms:W3CDTF">2023-08-14T15:33:00Z</dcterms:created>
  <dcterms:modified xsi:type="dcterms:W3CDTF">2023-08-14T15:40:00Z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d1ed2096a1f5824f8fe683a3d4c4f0d194ec8a26bb423e21d5e951667d9ddaf6</vt:lpwstr>
  </property>
</Properties>
</file>